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D1026" w14:textId="77777777" w:rsidR="00292D8C" w:rsidRDefault="00292D8C">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946"/>
        <w:gridCol w:w="3510"/>
      </w:tblGrid>
      <w:tr w:rsidR="00292D8C" w14:paraId="0548DBE9" w14:textId="77777777">
        <w:trPr>
          <w:trHeight w:val="426"/>
        </w:trPr>
        <w:tc>
          <w:tcPr>
            <w:tcW w:w="10456" w:type="dxa"/>
            <w:gridSpan w:val="2"/>
            <w:shd w:val="clear" w:color="auto" w:fill="FFC107"/>
            <w:vAlign w:val="center"/>
          </w:tcPr>
          <w:p w14:paraId="2B415AE5" w14:textId="77777777" w:rsidR="00292D8C" w:rsidRDefault="00000000">
            <w:r>
              <w:rPr>
                <w:rFonts w:ascii="Nourd" w:eastAsia="Nourd" w:hAnsi="Nourd" w:cs="Nourd"/>
                <w:sz w:val="21"/>
                <w:szCs w:val="21"/>
              </w:rPr>
              <w:t>AMERİKAN PEDİATRİ AKADEMİSİ</w:t>
            </w:r>
          </w:p>
        </w:tc>
      </w:tr>
      <w:tr w:rsidR="00292D8C" w14:paraId="43525BB2" w14:textId="77777777">
        <w:trPr>
          <w:trHeight w:val="1417"/>
        </w:trPr>
        <w:tc>
          <w:tcPr>
            <w:tcW w:w="6946" w:type="dxa"/>
            <w:tcBorders>
              <w:bottom w:val="single" w:sz="24" w:space="0" w:color="FFC107"/>
            </w:tcBorders>
            <w:vAlign w:val="center"/>
          </w:tcPr>
          <w:p w14:paraId="57292F84" w14:textId="77777777" w:rsidR="00292D8C" w:rsidRDefault="00000000">
            <w:pPr>
              <w:rPr>
                <w:rFonts w:ascii="Nourd Light" w:eastAsia="Nourd Light" w:hAnsi="Nourd Light" w:cs="Nourd Light"/>
                <w:sz w:val="44"/>
                <w:szCs w:val="44"/>
              </w:rPr>
            </w:pPr>
            <w:r>
              <w:rPr>
                <w:rFonts w:ascii="Nourd Light" w:eastAsia="Nourd Light" w:hAnsi="Nourd Light" w:cs="Nourd Light"/>
                <w:sz w:val="44"/>
                <w:szCs w:val="44"/>
              </w:rPr>
              <w:t>BEBEKLER VE ÇOCUKLARDA</w:t>
            </w:r>
          </w:p>
          <w:p w14:paraId="6210CBCB" w14:textId="77777777" w:rsidR="00292D8C" w:rsidRDefault="00000000">
            <w:pPr>
              <w:rPr>
                <w:rFonts w:ascii="Nourd" w:eastAsia="Nourd" w:hAnsi="Nourd" w:cs="Nourd"/>
                <w:b/>
                <w:sz w:val="44"/>
                <w:szCs w:val="44"/>
              </w:rPr>
            </w:pPr>
            <w:r>
              <w:rPr>
                <w:rFonts w:ascii="Nourd Medium" w:eastAsia="Nourd Medium" w:hAnsi="Nourd Medium" w:cs="Nourd Medium"/>
                <w:b/>
                <w:sz w:val="52"/>
                <w:szCs w:val="52"/>
              </w:rPr>
              <w:t>DİŞ ÇIKARMA SÜRECİ</w:t>
            </w:r>
          </w:p>
        </w:tc>
        <w:tc>
          <w:tcPr>
            <w:tcW w:w="3510" w:type="dxa"/>
            <w:tcBorders>
              <w:bottom w:val="single" w:sz="24" w:space="0" w:color="FFC107"/>
            </w:tcBorders>
            <w:vAlign w:val="center"/>
          </w:tcPr>
          <w:p w14:paraId="396719B7" w14:textId="77777777" w:rsidR="00292D8C" w:rsidRDefault="00000000">
            <w:pPr>
              <w:jc w:val="right"/>
            </w:pPr>
            <w:r>
              <w:rPr>
                <w:noProof/>
              </w:rPr>
              <w:drawing>
                <wp:inline distT="0" distB="0" distL="0" distR="0" wp14:anchorId="6071CE6A" wp14:editId="0908A84E">
                  <wp:extent cx="1883479" cy="399170"/>
                  <wp:effectExtent l="0" t="0" r="0" b="0"/>
                  <wp:docPr id="1" name="image8.png" descr="media | Healthy Children | Healthychildren.org"/>
                  <wp:cNvGraphicFramePr/>
                  <a:graphic xmlns:a="http://schemas.openxmlformats.org/drawingml/2006/main">
                    <a:graphicData uri="http://schemas.openxmlformats.org/drawingml/2006/picture">
                      <pic:pic xmlns:pic="http://schemas.openxmlformats.org/drawingml/2006/picture">
                        <pic:nvPicPr>
                          <pic:cNvPr id="0" name="image8.png" descr="media | Healthy Children | Healthychildren.org"/>
                          <pic:cNvPicPr preferRelativeResize="0"/>
                        </pic:nvPicPr>
                        <pic:blipFill>
                          <a:blip r:embed="rId8"/>
                          <a:srcRect/>
                          <a:stretch>
                            <a:fillRect/>
                          </a:stretch>
                        </pic:blipFill>
                        <pic:spPr>
                          <a:xfrm>
                            <a:off x="0" y="0"/>
                            <a:ext cx="1883479" cy="399170"/>
                          </a:xfrm>
                          <a:prstGeom prst="rect">
                            <a:avLst/>
                          </a:prstGeom>
                          <a:ln/>
                        </pic:spPr>
                      </pic:pic>
                    </a:graphicData>
                  </a:graphic>
                </wp:inline>
              </w:drawing>
            </w:r>
          </w:p>
        </w:tc>
      </w:tr>
    </w:tbl>
    <w:p w14:paraId="499489D0" w14:textId="77777777" w:rsidR="00292D8C" w:rsidRDefault="00292D8C">
      <w:pPr>
        <w:rPr>
          <w:rFonts w:ascii="Arial" w:eastAsia="Arial" w:hAnsi="Arial" w:cs="Arial"/>
          <w:color w:val="000000"/>
        </w:rPr>
      </w:pPr>
    </w:p>
    <w:tbl>
      <w:tblPr>
        <w:tblStyle w:val="a0"/>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292D8C" w14:paraId="2B34A538" w14:textId="77777777" w:rsidTr="004B14DF">
        <w:trPr>
          <w:trHeight w:val="1077"/>
        </w:trPr>
        <w:tc>
          <w:tcPr>
            <w:tcW w:w="10456" w:type="dxa"/>
            <w:shd w:val="clear" w:color="auto" w:fill="BFBFBF"/>
            <w:vAlign w:val="center"/>
          </w:tcPr>
          <w:p w14:paraId="6277DBB5" w14:textId="17DF699E" w:rsidR="00292D8C" w:rsidRDefault="004B14DF">
            <w:pPr>
              <w:jc w:val="center"/>
              <w:rPr>
                <w:rFonts w:ascii="Nourd Medium" w:eastAsia="Nourd Medium" w:hAnsi="Nourd Medium" w:cs="Nourd Medium"/>
                <w:color w:val="000000"/>
                <w:sz w:val="18"/>
                <w:szCs w:val="18"/>
              </w:rPr>
            </w:pPr>
            <w:r w:rsidRPr="004B14DF">
              <w:rPr>
                <w:rFonts w:ascii="Nourd Medium" w:eastAsia="Nourd Medium" w:hAnsi="Nourd Medium" w:cs="Nourd Medium"/>
                <w:color w:val="000000"/>
                <w:sz w:val="18"/>
                <w:szCs w:val="18"/>
              </w:rPr>
              <w:t xml:space="preserve">Bebeklerin hayatındaki önemli dönemlerden biri, diş çıkarma sürecidir. </w:t>
            </w:r>
            <w:r>
              <w:rPr>
                <w:rFonts w:ascii="Nourd Medium" w:eastAsia="Nourd Medium" w:hAnsi="Nourd Medium" w:cs="Nourd Medium"/>
                <w:color w:val="000000"/>
                <w:sz w:val="18"/>
                <w:szCs w:val="18"/>
              </w:rPr>
              <w:br/>
            </w:r>
            <w:r w:rsidRPr="004B14DF">
              <w:rPr>
                <w:rFonts w:ascii="Nourd Medium" w:eastAsia="Nourd Medium" w:hAnsi="Nourd Medium" w:cs="Nourd Medium"/>
                <w:color w:val="000000"/>
                <w:sz w:val="18"/>
                <w:szCs w:val="18"/>
              </w:rPr>
              <w:t xml:space="preserve">Bu dönem, genellikle bebeklerin 6. ayından itibaren başlar ve 2 yaşına kadar devam eder. </w:t>
            </w:r>
            <w:r>
              <w:rPr>
                <w:rFonts w:ascii="Nourd Medium" w:eastAsia="Nourd Medium" w:hAnsi="Nourd Medium" w:cs="Nourd Medium"/>
                <w:color w:val="000000"/>
                <w:sz w:val="18"/>
                <w:szCs w:val="18"/>
              </w:rPr>
              <w:br/>
            </w:r>
            <w:r w:rsidRPr="004B14DF">
              <w:rPr>
                <w:rFonts w:ascii="Nourd Medium" w:eastAsia="Nourd Medium" w:hAnsi="Nourd Medium" w:cs="Nourd Medium"/>
                <w:color w:val="000000"/>
                <w:sz w:val="18"/>
                <w:szCs w:val="18"/>
              </w:rPr>
              <w:t>Dişlerin yavaş yavaş ağız içine çıkması, bebeklerin huzursuz eden, ağlatan ve uykusuz bırakan bir süreçtir.</w:t>
            </w:r>
            <w:r>
              <w:rPr>
                <w:rFonts w:ascii="Nourd Medium" w:eastAsia="Nourd Medium" w:hAnsi="Nourd Medium" w:cs="Nourd Medium"/>
                <w:color w:val="000000"/>
                <w:sz w:val="18"/>
                <w:szCs w:val="18"/>
              </w:rPr>
              <w:t xml:space="preserve"> </w:t>
            </w:r>
            <w:r>
              <w:rPr>
                <w:rFonts w:ascii="Nourd Medium" w:eastAsia="Nourd Medium" w:hAnsi="Nourd Medium" w:cs="Nourd Medium"/>
                <w:color w:val="000000"/>
                <w:sz w:val="18"/>
                <w:szCs w:val="18"/>
              </w:rPr>
              <w:br/>
            </w:r>
            <w:r w:rsidR="00000000">
              <w:rPr>
                <w:rFonts w:ascii="Nourd Medium" w:eastAsia="Nourd Medium" w:hAnsi="Nourd Medium" w:cs="Nourd Medium"/>
                <w:color w:val="000000"/>
                <w:sz w:val="18"/>
                <w:szCs w:val="18"/>
              </w:rPr>
              <w:t xml:space="preserve">Çocukların sağlıklı dişler geliştirmeleri için ebeveyn ve bakım vericilerinin yardımı önemlidir. </w:t>
            </w:r>
          </w:p>
        </w:tc>
      </w:tr>
    </w:tbl>
    <w:p w14:paraId="1DB30F7E" w14:textId="77777777" w:rsidR="00292D8C" w:rsidRDefault="00292D8C">
      <w:pPr>
        <w:rPr>
          <w:rFonts w:ascii="Arial" w:eastAsia="Arial" w:hAnsi="Arial" w:cs="Arial"/>
          <w:color w:val="000000"/>
        </w:rPr>
        <w:sectPr w:rsidR="00292D8C">
          <w:footerReference w:type="default" r:id="rId9"/>
          <w:pgSz w:w="11906" w:h="16838"/>
          <w:pgMar w:top="720" w:right="720" w:bottom="720" w:left="720" w:header="708" w:footer="708" w:gutter="0"/>
          <w:pgNumType w:start="1"/>
          <w:cols w:space="708"/>
        </w:sectPr>
      </w:pPr>
    </w:p>
    <w:tbl>
      <w:tblPr>
        <w:tblStyle w:val="a1"/>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92D8C" w14:paraId="0C2E59E7" w14:textId="77777777">
        <w:trPr>
          <w:trHeight w:val="392"/>
        </w:trPr>
        <w:tc>
          <w:tcPr>
            <w:tcW w:w="4869" w:type="dxa"/>
            <w:shd w:val="clear" w:color="auto" w:fill="89270D"/>
            <w:vAlign w:val="center"/>
          </w:tcPr>
          <w:p w14:paraId="5A125406" w14:textId="77777777" w:rsidR="00292D8C" w:rsidRDefault="00000000">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Dişler Ne Zaman Çıkar?</w:t>
            </w:r>
          </w:p>
        </w:tc>
      </w:tr>
    </w:tbl>
    <w:p w14:paraId="693B9FB9" w14:textId="77777777" w:rsidR="00292D8C" w:rsidRDefault="00000000">
      <w:pPr>
        <w:spacing w:before="80" w:after="24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2C2D6C1D" wp14:editId="65995BB7">
            <wp:extent cx="3097530" cy="193611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097530" cy="1936115"/>
                    </a:xfrm>
                    <a:prstGeom prst="rect">
                      <a:avLst/>
                    </a:prstGeom>
                    <a:ln/>
                  </pic:spPr>
                </pic:pic>
              </a:graphicData>
            </a:graphic>
          </wp:inline>
        </w:drawing>
      </w:r>
    </w:p>
    <w:p w14:paraId="2F6B6DE0" w14:textId="77777777" w:rsidR="00292D8C" w:rsidRDefault="00000000">
      <w:pPr>
        <w:numPr>
          <w:ilvl w:val="0"/>
          <w:numId w:val="7"/>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Diş çıkarma genellikle 6-12 aylar arasında başlar ancak ilk dişin ne zaman çıkacağı konusunda çok çeşitli değişkenlikler vardır; bazı bebeklerin ilk doğum günlerine kadar hiç dişi olmayabilir! Örneğin ebeveynlerin ilk dişleri de daha geç aylarda görüldüyse bebeğin de aynı hikâyeye sahip olması doğaldır.</w:t>
      </w:r>
    </w:p>
    <w:p w14:paraId="4762F2E8" w14:textId="77777777" w:rsidR="00292D8C" w:rsidRDefault="00000000">
      <w:pPr>
        <w:numPr>
          <w:ilvl w:val="0"/>
          <w:numId w:val="7"/>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Yaklaşık 3 ay bebekler dünyayı ağızlarıyla keşfetmeye başlayacak, tükürükleri artacak ve ellerini ağızlarına götürmeye başlayacaklardır. Birçok ebeveyn bunun bebeklerinin diş çıkardığı anlamına gelip gelmediğini sorgular, ancak ilk diş genellikle 6 aylıkken çıkar. Tipik olarak, ilk çıkan dişler hemen hemen her zaman alt ön dişlerdir (alt orta kesici dişler) ve çoğu çocuk genellikle 3 yaşına gelindiğinde tüm süt dişlerini çıkarmış olur.</w:t>
      </w:r>
    </w:p>
    <w:p w14:paraId="3A0D8187" w14:textId="77777777" w:rsidR="00292D8C" w:rsidRDefault="00292D8C">
      <w:pPr>
        <w:spacing w:before="80" w:after="80"/>
        <w:jc w:val="both"/>
        <w:rPr>
          <w:rFonts w:ascii="Nourd Light" w:eastAsia="Nourd Light" w:hAnsi="Nourd Light" w:cs="Nourd Light"/>
          <w:color w:val="000000"/>
          <w:sz w:val="21"/>
          <w:szCs w:val="21"/>
        </w:rPr>
      </w:pPr>
    </w:p>
    <w:tbl>
      <w:tblPr>
        <w:tblStyle w:val="a2"/>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92D8C" w14:paraId="29DFE9D6" w14:textId="77777777">
        <w:trPr>
          <w:trHeight w:val="392"/>
        </w:trPr>
        <w:tc>
          <w:tcPr>
            <w:tcW w:w="4869" w:type="dxa"/>
            <w:shd w:val="clear" w:color="auto" w:fill="89270D"/>
            <w:vAlign w:val="center"/>
          </w:tcPr>
          <w:p w14:paraId="332EEA51" w14:textId="77777777" w:rsidR="00292D8C" w:rsidRDefault="00000000">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Diş Çıkarma Semptomları</w:t>
            </w:r>
          </w:p>
        </w:tc>
      </w:tr>
    </w:tbl>
    <w:p w14:paraId="0E1A8A5E" w14:textId="77777777" w:rsidR="00292D8C" w:rsidRDefault="00000000">
      <w:pPr>
        <w:numPr>
          <w:ilvl w:val="0"/>
          <w:numId w:val="1"/>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Diş çıkarma genellikle çocuklarda çok fazla rahatsızlığa neden olmaz, ancak çoğu ebeveyn bebeklerinin ne zaman diş çıkardığını anlayabilir. Diş çıkarma, bazen hafif huzursuzluğa, ağlamaya, aşırı salya akmasına ve sert bir şeyi çiğneme isteğine neden olabilir. </w:t>
      </w:r>
      <w:r>
        <w:rPr>
          <w:rFonts w:ascii="Nourd Light" w:eastAsia="Nourd Light" w:hAnsi="Nourd Light" w:cs="Nourd Light"/>
          <w:color w:val="000000"/>
          <w:sz w:val="21"/>
          <w:szCs w:val="21"/>
        </w:rPr>
        <w:t>Çoğu zaman yeni dişlerin etrafındaki diş etleri şişer ve hassaslaşır.</w:t>
      </w:r>
    </w:p>
    <w:p w14:paraId="2B3AE089" w14:textId="77777777" w:rsidR="00292D8C" w:rsidRDefault="00000000">
      <w:pPr>
        <w:numPr>
          <w:ilvl w:val="0"/>
          <w:numId w:val="1"/>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Diş çıkarma sırasında bebeğin vücut ısısı bir miktar yükselebilir; ancak diş çıkarma ateşi 38,3 santigrat derecenin üzerine çıkmaz.  Bebeğinizin ateşi 38,3 santigrat derecenin üzerinde ise diş çıkarmayla ilişkili değildir ve aslında tedavi gerektirebilecek bir hastalık veya enfeksiyonun işaretidir. Bebeğinizin diş çıkarırken ateş, kusma veya ishal gibi belirtileri varsa, tedavi gerektiren tıbbi bir durumu olup olmadığını öğrenmek için çocuk doktorunuza danışın.</w:t>
      </w:r>
    </w:p>
    <w:p w14:paraId="0CC4BDF1" w14:textId="77777777" w:rsidR="00292D8C" w:rsidRDefault="00292D8C">
      <w:pPr>
        <w:spacing w:before="80" w:after="80"/>
        <w:jc w:val="both"/>
        <w:rPr>
          <w:rFonts w:ascii="Nourd Light" w:eastAsia="Nourd Light" w:hAnsi="Nourd Light" w:cs="Nourd Light"/>
          <w:color w:val="000000"/>
          <w:sz w:val="21"/>
          <w:szCs w:val="21"/>
        </w:rPr>
      </w:pPr>
    </w:p>
    <w:tbl>
      <w:tblPr>
        <w:tblStyle w:val="a3"/>
        <w:tblW w:w="487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76"/>
      </w:tblGrid>
      <w:tr w:rsidR="00292D8C" w14:paraId="032A77B8" w14:textId="77777777" w:rsidTr="0009544C">
        <w:trPr>
          <w:trHeight w:val="680"/>
        </w:trPr>
        <w:tc>
          <w:tcPr>
            <w:tcW w:w="4876" w:type="dxa"/>
            <w:shd w:val="clear" w:color="auto" w:fill="89270D"/>
            <w:vAlign w:val="center"/>
          </w:tcPr>
          <w:p w14:paraId="72B775AE" w14:textId="77777777" w:rsidR="00292D8C" w:rsidRDefault="00000000">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Diş Çıkarma Belirtilerine Nasıl Yardımcı Olabilirim?</w:t>
            </w:r>
          </w:p>
        </w:tc>
      </w:tr>
    </w:tbl>
    <w:p w14:paraId="0F3F89B7" w14:textId="77777777" w:rsidR="00292D8C" w:rsidRPr="0009544C" w:rsidRDefault="00292D8C">
      <w:pPr>
        <w:jc w:val="both"/>
        <w:rPr>
          <w:rFonts w:ascii="Nourd Light" w:eastAsia="Nourd Light" w:hAnsi="Nourd Light" w:cs="Nourd Light"/>
          <w:color w:val="000000"/>
          <w:sz w:val="4"/>
          <w:szCs w:val="4"/>
        </w:rPr>
      </w:pPr>
    </w:p>
    <w:tbl>
      <w:tblPr>
        <w:tblStyle w:val="a4"/>
        <w:tblW w:w="487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78"/>
      </w:tblGrid>
      <w:tr w:rsidR="00292D8C" w14:paraId="06270B05" w14:textId="77777777">
        <w:tc>
          <w:tcPr>
            <w:tcW w:w="4878" w:type="dxa"/>
            <w:shd w:val="clear" w:color="auto" w:fill="92D050"/>
          </w:tcPr>
          <w:p w14:paraId="1392E9FB" w14:textId="77777777" w:rsidR="00292D8C" w:rsidRDefault="00000000">
            <w:pPr>
              <w:spacing w:before="80" w:after="8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Çiğneme Oyuncakları</w:t>
            </w:r>
          </w:p>
        </w:tc>
      </w:tr>
    </w:tbl>
    <w:p w14:paraId="22DE6136" w14:textId="77777777" w:rsidR="00292D8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47606AC0" wp14:editId="58EC1779">
            <wp:extent cx="3097530" cy="1936115"/>
            <wp:effectExtent l="0" t="0" r="0" b="0"/>
            <wp:docPr id="2" name="image9.png" descr="kişi, şahıs, çocuk, bebek, yeni yürüyen çocu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9.png" descr="kişi, şahıs, çocuk, bebek, yeni yürüyen çocuk içeren bir resim&#10;&#10;Açıklama otomatik olarak oluşturuldu"/>
                    <pic:cNvPicPr preferRelativeResize="0"/>
                  </pic:nvPicPr>
                  <pic:blipFill>
                    <a:blip r:embed="rId11"/>
                    <a:srcRect/>
                    <a:stretch>
                      <a:fillRect/>
                    </a:stretch>
                  </pic:blipFill>
                  <pic:spPr>
                    <a:xfrm>
                      <a:off x="0" y="0"/>
                      <a:ext cx="3097530" cy="1936115"/>
                    </a:xfrm>
                    <a:prstGeom prst="rect">
                      <a:avLst/>
                    </a:prstGeom>
                    <a:ln/>
                  </pic:spPr>
                </pic:pic>
              </a:graphicData>
            </a:graphic>
          </wp:inline>
        </w:drawing>
      </w:r>
    </w:p>
    <w:p w14:paraId="48441667" w14:textId="77777777" w:rsidR="00292D8C" w:rsidRDefault="0000000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Kemirmeyi seven bebeğiniz için dokunması serin ama çiğnemesi zor bir şey bulmakla başlayabilirsiniz.</w:t>
      </w:r>
    </w:p>
    <w:p w14:paraId="771C59B0" w14:textId="77777777" w:rsidR="00292D8C"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Plastik ve kauçuk oyuncaklar ağrıyan diş etlerini dindirmek için mükemmeldir. </w:t>
      </w:r>
    </w:p>
    <w:p w14:paraId="15A9A0D6" w14:textId="77777777" w:rsidR="00292D8C"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Sıvı içeren plastik diş kaşıma halkalarının önerilmediğinin altını çizelim. Halkanın içerisindeki suda potansiyel bakteriler çoğalıyor ve bir bebeğin halkayı keserek sıvıyı yutma olasılığı var. Diş kaşıyıcı olarak seçtiğiniz </w:t>
      </w:r>
      <w:r>
        <w:rPr>
          <w:rFonts w:ascii="Nourd Light" w:eastAsia="Nourd Light" w:hAnsi="Nourd Light" w:cs="Nourd Light"/>
          <w:color w:val="000000"/>
          <w:sz w:val="21"/>
          <w:szCs w:val="21"/>
        </w:rPr>
        <w:lastRenderedPageBreak/>
        <w:t xml:space="preserve">oyuncakların içeriği de önemli (fitalat/BPA olup olmadığını kontrol edin). Bu oyuncakların içeriğinden emin değilseniz silikon veya lateks oyuncakları tercih edin). Diş kaşıyıcıları, buzdolabının soğutucu kısmında tutarak ihtiyaç halinde kullanabilirsiniz (dondurucu kısımda değil). Diş kaşıyıcı plastik oyuncaklar donduruldukları takdirde, çok sertleşerek bebeğin diş etinde soğuk travması yaratarak yarardan çok zarar verebilirler.) </w:t>
      </w:r>
    </w:p>
    <w:p w14:paraId="278BFACD" w14:textId="77777777" w:rsidR="00292D8C"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Boğulma tehlikesi yaratabileceğinden asla bebeğinizin boynuna oyuncak bağlamayın.</w:t>
      </w:r>
    </w:p>
    <w:p w14:paraId="402141C5" w14:textId="77777777" w:rsidR="00292D8C" w:rsidRDefault="00292D8C">
      <w:pPr>
        <w:pBdr>
          <w:top w:val="nil"/>
          <w:left w:val="nil"/>
          <w:bottom w:val="nil"/>
          <w:right w:val="nil"/>
          <w:between w:val="nil"/>
        </w:pBdr>
        <w:spacing w:before="80" w:after="80"/>
        <w:ind w:left="714"/>
        <w:jc w:val="both"/>
        <w:rPr>
          <w:rFonts w:ascii="Nourd Light" w:eastAsia="Nourd Light" w:hAnsi="Nourd Light" w:cs="Nourd Light"/>
          <w:color w:val="000000"/>
          <w:sz w:val="21"/>
          <w:szCs w:val="21"/>
        </w:rPr>
      </w:pPr>
    </w:p>
    <w:tbl>
      <w:tblPr>
        <w:tblStyle w:val="a5"/>
        <w:tblW w:w="486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8"/>
      </w:tblGrid>
      <w:tr w:rsidR="00292D8C" w14:paraId="29FEB018" w14:textId="77777777">
        <w:tc>
          <w:tcPr>
            <w:tcW w:w="4868" w:type="dxa"/>
            <w:shd w:val="clear" w:color="auto" w:fill="92D050"/>
          </w:tcPr>
          <w:p w14:paraId="56E4FE5A" w14:textId="77777777" w:rsidR="00292D8C" w:rsidRDefault="00000000">
            <w:pPr>
              <w:spacing w:before="80" w:after="8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Soğuk Bezler ve Meyveler</w:t>
            </w:r>
          </w:p>
        </w:tc>
      </w:tr>
    </w:tbl>
    <w:p w14:paraId="2AB643B0" w14:textId="77777777" w:rsidR="00292D8C" w:rsidRDefault="00000000">
      <w:pPr>
        <w:numPr>
          <w:ilvl w:val="0"/>
          <w:numId w:val="6"/>
        </w:numPr>
        <w:pBdr>
          <w:top w:val="nil"/>
          <w:left w:val="nil"/>
          <w:bottom w:val="nil"/>
          <w:right w:val="nil"/>
          <w:between w:val="nil"/>
        </w:pBdr>
        <w:spacing w:before="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Ağrıyı ve iltihabı uyuşturmak ve hafifletmek için, dondurucuda 15 ila 30 dakika soğutulmuş ıslak bir bez daha iyi kemirmek için bir ucunu düğümleyin), soğuk bir muz veya başka meyveler veya sıkıca sarılmış pamuklu çorap da diş kaşıyıcı olarak kullanılabilir. (Doldurulmuş meyveler, diş etine zarar verebilecekleri için önerilmez.)</w:t>
      </w:r>
    </w:p>
    <w:p w14:paraId="2D4F8EE8" w14:textId="77777777" w:rsidR="00292D8C" w:rsidRDefault="00292D8C">
      <w:pPr>
        <w:pBdr>
          <w:top w:val="nil"/>
          <w:left w:val="nil"/>
          <w:bottom w:val="nil"/>
          <w:right w:val="nil"/>
          <w:between w:val="nil"/>
        </w:pBdr>
        <w:ind w:left="720"/>
        <w:jc w:val="both"/>
        <w:rPr>
          <w:rFonts w:ascii="Nourd Light" w:eastAsia="Nourd Light" w:hAnsi="Nourd Light" w:cs="Nourd Light"/>
          <w:color w:val="000000"/>
          <w:sz w:val="21"/>
          <w:szCs w:val="21"/>
        </w:rPr>
      </w:pPr>
    </w:p>
    <w:p w14:paraId="602A1732" w14:textId="77777777" w:rsidR="00292D8C" w:rsidRDefault="00000000">
      <w:pPr>
        <w:numPr>
          <w:ilvl w:val="0"/>
          <w:numId w:val="6"/>
        </w:numPr>
        <w:pBdr>
          <w:top w:val="nil"/>
          <w:left w:val="nil"/>
          <w:bottom w:val="nil"/>
          <w:right w:val="nil"/>
          <w:between w:val="nil"/>
        </w:pBdr>
        <w:spacing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Her kullanımdan sonra diş çıkarma oyuncaklarını, bezlerini veya çoraplarını temizleyin. Ve bebeğinizin hoşuna gidiyorsa bütün gün çiğnemesine izin vermenin kesinlikle bunu yapmasının bir sorun olmadığını bilin. </w:t>
      </w:r>
    </w:p>
    <w:p w14:paraId="18CCBBF2" w14:textId="77777777" w:rsidR="0009544C" w:rsidRPr="0009544C" w:rsidRDefault="0009544C" w:rsidP="0009544C">
      <w:pPr>
        <w:pBdr>
          <w:top w:val="nil"/>
          <w:left w:val="nil"/>
          <w:bottom w:val="nil"/>
          <w:right w:val="nil"/>
          <w:between w:val="nil"/>
        </w:pBdr>
        <w:spacing w:after="80"/>
        <w:jc w:val="both"/>
        <w:rPr>
          <w:rFonts w:ascii="Nourd Light" w:eastAsia="Nourd Light" w:hAnsi="Nourd Light" w:cs="Nourd Light"/>
          <w:color w:val="000000"/>
          <w:sz w:val="12"/>
          <w:szCs w:val="12"/>
        </w:rPr>
      </w:pPr>
    </w:p>
    <w:tbl>
      <w:tblPr>
        <w:tblStyle w:val="a6"/>
        <w:tblW w:w="486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8"/>
      </w:tblGrid>
      <w:tr w:rsidR="00292D8C" w14:paraId="3767B26B" w14:textId="77777777">
        <w:tc>
          <w:tcPr>
            <w:tcW w:w="4868" w:type="dxa"/>
            <w:shd w:val="clear" w:color="auto" w:fill="92D050"/>
          </w:tcPr>
          <w:p w14:paraId="49C8CCDA" w14:textId="77777777" w:rsidR="00292D8C" w:rsidRDefault="00000000">
            <w:pPr>
              <w:spacing w:before="80" w:after="8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Parmaklar / Masaj / Sıvı</w:t>
            </w:r>
          </w:p>
        </w:tc>
      </w:tr>
    </w:tbl>
    <w:p w14:paraId="203489F1" w14:textId="77777777" w:rsidR="00292D8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744D60FC" wp14:editId="578E9031">
            <wp:extent cx="3092400" cy="2206694"/>
            <wp:effectExtent l="0" t="0" r="0" b="0"/>
            <wp:docPr id="5" name="image6.png" descr="kişi, şahıs, çocuk, yeni yürüyen çocuk, iç meka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6.png" descr="kişi, şahıs, çocuk, yeni yürüyen çocuk, iç mekan içeren bir resim&#10;&#10;Açıklama otomatik olarak oluşturuldu"/>
                    <pic:cNvPicPr preferRelativeResize="0"/>
                  </pic:nvPicPr>
                  <pic:blipFill>
                    <a:blip r:embed="rId12"/>
                    <a:srcRect l="12406"/>
                    <a:stretch>
                      <a:fillRect/>
                    </a:stretch>
                  </pic:blipFill>
                  <pic:spPr>
                    <a:xfrm>
                      <a:off x="0" y="0"/>
                      <a:ext cx="3092400" cy="2206694"/>
                    </a:xfrm>
                    <a:prstGeom prst="rect">
                      <a:avLst/>
                    </a:prstGeom>
                    <a:ln/>
                  </pic:spPr>
                </pic:pic>
              </a:graphicData>
            </a:graphic>
          </wp:inline>
        </w:drawing>
      </w:r>
    </w:p>
    <w:p w14:paraId="1A9C9894" w14:textId="77777777" w:rsidR="00292D8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Bebeğinizin henüz dişleri çıkmamış ancak diş etleri kaşınıyorsa parmaklarınızı kemirmesine izin verin veya temiz parmaklarınızla bebeğinizin diş etlerini ovalayın.</w:t>
      </w:r>
    </w:p>
    <w:p w14:paraId="7C14A01D" w14:textId="77777777" w:rsidR="0009544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Özellikle de beslenme sırasında meme uçlarınızı veya kollarınızı çiğnemesinin önüne geçmek istiyorsanız; emzirme öncesinde soğuk suya batırılmış parmaklarınızla bebeğinizin diş etlerine masaj yapın. </w:t>
      </w:r>
    </w:p>
    <w:p w14:paraId="049617D2" w14:textId="66238791" w:rsidR="00292D8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Parmaklarınız ile veya yumuşak silikon diş fırçası ile nazik masaj, küçük çocuğunuza büyük bir rahatlama sağlayabilir. </w:t>
      </w:r>
    </w:p>
    <w:p w14:paraId="0D1C93A8" w14:textId="77777777" w:rsidR="00292D8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Bebeğiniz 6 ila 9 aydan büyükse, rahatlaması için yavaş akışlı bir alıştırma bardağı ile soğuk su sunun.</w:t>
      </w:r>
    </w:p>
    <w:p w14:paraId="1C5948A2" w14:textId="77777777" w:rsidR="00292D8C" w:rsidRDefault="00292D8C">
      <w:pPr>
        <w:pBdr>
          <w:top w:val="nil"/>
          <w:left w:val="nil"/>
          <w:bottom w:val="nil"/>
          <w:right w:val="nil"/>
          <w:between w:val="nil"/>
        </w:pBdr>
        <w:spacing w:before="80" w:after="80"/>
        <w:ind w:left="714"/>
        <w:jc w:val="both"/>
        <w:rPr>
          <w:rFonts w:ascii="Nourd Light" w:eastAsia="Nourd Light" w:hAnsi="Nourd Light" w:cs="Nourd Light"/>
          <w:color w:val="000000"/>
          <w:sz w:val="21"/>
          <w:szCs w:val="21"/>
        </w:rPr>
      </w:pPr>
    </w:p>
    <w:tbl>
      <w:tblPr>
        <w:tblStyle w:val="a7"/>
        <w:tblW w:w="486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8"/>
      </w:tblGrid>
      <w:tr w:rsidR="00292D8C" w14:paraId="5BD6E04D" w14:textId="77777777">
        <w:tc>
          <w:tcPr>
            <w:tcW w:w="4868" w:type="dxa"/>
            <w:shd w:val="clear" w:color="auto" w:fill="92D050"/>
          </w:tcPr>
          <w:p w14:paraId="284435F6" w14:textId="77777777" w:rsidR="00292D8C" w:rsidRDefault="00000000">
            <w:pPr>
              <w:spacing w:before="80" w:after="8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Sıcak İlgi</w:t>
            </w:r>
          </w:p>
        </w:tc>
      </w:tr>
    </w:tbl>
    <w:p w14:paraId="5D67E42E" w14:textId="77777777" w:rsidR="00292D8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133E9054" wp14:editId="6233A8E6">
            <wp:extent cx="3098176" cy="2025222"/>
            <wp:effectExtent l="0" t="0" r="0" b="0"/>
            <wp:docPr id="4" name="image10.png" descr="kişi, şahıs, yeni yürüyen çocuk, insan yüzü, bebe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0.png" descr="kişi, şahıs, yeni yürüyen çocuk, insan yüzü, bebek içeren bir resim&#10;&#10;Açıklama otomatik olarak oluşturuldu"/>
                    <pic:cNvPicPr preferRelativeResize="0"/>
                  </pic:nvPicPr>
                  <pic:blipFill>
                    <a:blip r:embed="rId13"/>
                    <a:srcRect r="4379"/>
                    <a:stretch>
                      <a:fillRect/>
                    </a:stretch>
                  </pic:blipFill>
                  <pic:spPr>
                    <a:xfrm>
                      <a:off x="0" y="0"/>
                      <a:ext cx="3098176" cy="2025222"/>
                    </a:xfrm>
                    <a:prstGeom prst="rect">
                      <a:avLst/>
                    </a:prstGeom>
                    <a:ln/>
                  </pic:spPr>
                </pic:pic>
              </a:graphicData>
            </a:graphic>
          </wp:inline>
        </w:drawing>
      </w:r>
    </w:p>
    <w:p w14:paraId="0F853FC3" w14:textId="77777777" w:rsidR="0009544C" w:rsidRDefault="00000000">
      <w:pPr>
        <w:numPr>
          <w:ilvl w:val="0"/>
          <w:numId w:val="4"/>
        </w:numPr>
        <w:pBdr>
          <w:top w:val="nil"/>
          <w:left w:val="nil"/>
          <w:bottom w:val="nil"/>
          <w:right w:val="nil"/>
          <w:between w:val="nil"/>
        </w:pBdr>
        <w:spacing w:before="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Sıkıntılı olduğunda veya rahatsızlık hissettiğinde bebeğinize sarılmak, ona yanında olmak, dikkatini dağıtmak da diş huzursuzluğuna iyi gelecektir. </w:t>
      </w:r>
    </w:p>
    <w:p w14:paraId="75A99C5D" w14:textId="78F2A3DD" w:rsidR="00292D8C" w:rsidRDefault="00000000">
      <w:pPr>
        <w:numPr>
          <w:ilvl w:val="0"/>
          <w:numId w:val="4"/>
        </w:numPr>
        <w:pBdr>
          <w:top w:val="nil"/>
          <w:left w:val="nil"/>
          <w:bottom w:val="nil"/>
          <w:right w:val="nil"/>
          <w:between w:val="nil"/>
        </w:pBdr>
        <w:spacing w:before="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Oyun oynayarak, şarkı söyleyerek ve okuyarak dikkatini dağıtmayı deneyin.</w:t>
      </w:r>
    </w:p>
    <w:p w14:paraId="06E08BF5" w14:textId="77777777" w:rsidR="00292D8C" w:rsidRDefault="00292D8C">
      <w:pPr>
        <w:pBdr>
          <w:top w:val="nil"/>
          <w:left w:val="nil"/>
          <w:bottom w:val="nil"/>
          <w:right w:val="nil"/>
          <w:between w:val="nil"/>
        </w:pBdr>
        <w:spacing w:after="80"/>
        <w:ind w:left="714"/>
        <w:jc w:val="both"/>
        <w:rPr>
          <w:rFonts w:ascii="Nourd Light" w:eastAsia="Nourd Light" w:hAnsi="Nourd Light" w:cs="Nourd Light"/>
          <w:color w:val="000000"/>
          <w:sz w:val="21"/>
          <w:szCs w:val="21"/>
        </w:rPr>
      </w:pPr>
    </w:p>
    <w:tbl>
      <w:tblPr>
        <w:tblStyle w:val="a8"/>
        <w:tblW w:w="486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8"/>
      </w:tblGrid>
      <w:tr w:rsidR="00292D8C" w14:paraId="33422ACA" w14:textId="77777777">
        <w:tc>
          <w:tcPr>
            <w:tcW w:w="4868" w:type="dxa"/>
            <w:shd w:val="clear" w:color="auto" w:fill="92D050"/>
          </w:tcPr>
          <w:p w14:paraId="6F65E655" w14:textId="77777777" w:rsidR="00292D8C" w:rsidRDefault="00000000">
            <w:pPr>
              <w:spacing w:before="80" w:after="8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İlaçlar</w:t>
            </w:r>
          </w:p>
        </w:tc>
      </w:tr>
    </w:tbl>
    <w:p w14:paraId="0C704E0B" w14:textId="77777777" w:rsidR="00292D8C" w:rsidRDefault="00000000">
      <w:pPr>
        <w:numPr>
          <w:ilvl w:val="0"/>
          <w:numId w:val="4"/>
        </w:num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Bebeğiniz diş çıkarma sürecinde ilaçsız çözümlere rağmen çok huzursuzluk çekiyor ise yaşına uygun dozda ve içerikte ağrı kesici kullanımı için çocuk hekiminize danışın.</w:t>
      </w:r>
    </w:p>
    <w:p w14:paraId="4B6EBA7C" w14:textId="77777777" w:rsidR="00292D8C" w:rsidRDefault="00292D8C">
      <w:pPr>
        <w:spacing w:before="80" w:after="80"/>
        <w:jc w:val="both"/>
        <w:rPr>
          <w:rFonts w:ascii="Nourd Light" w:eastAsia="Nourd Light" w:hAnsi="Nourd Light" w:cs="Nourd Light"/>
          <w:color w:val="000000"/>
          <w:sz w:val="21"/>
          <w:szCs w:val="21"/>
        </w:rPr>
      </w:pPr>
    </w:p>
    <w:tbl>
      <w:tblPr>
        <w:tblStyle w:val="a9"/>
        <w:tblW w:w="486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8"/>
      </w:tblGrid>
      <w:tr w:rsidR="00292D8C" w14:paraId="61FE75CE" w14:textId="77777777">
        <w:tc>
          <w:tcPr>
            <w:tcW w:w="4868" w:type="dxa"/>
            <w:shd w:val="clear" w:color="auto" w:fill="92D050"/>
          </w:tcPr>
          <w:p w14:paraId="71F5139E" w14:textId="77777777" w:rsidR="00292D8C" w:rsidRDefault="00000000">
            <w:pPr>
              <w:spacing w:before="80" w:after="8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Her Zamanki Yatma Zamanı Rutinini Koruyun</w:t>
            </w:r>
          </w:p>
        </w:tc>
      </w:tr>
    </w:tbl>
    <w:p w14:paraId="79FA3EC4" w14:textId="77777777" w:rsidR="00292D8C" w:rsidRDefault="00000000">
      <w:pPr>
        <w:numPr>
          <w:ilvl w:val="0"/>
          <w:numId w:val="5"/>
        </w:num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Diş çıkaran bebeğiniz huzursuz ise, onu rahatlatmaya çalışın ancak her zamanki uyku vakti rutininizi sürdürmeyi ihmal etmeyin. Rutininizi birkaç geceliğine bile olsa değiştirmek yalnızca uyku sorunlarına yol açar.</w:t>
      </w:r>
    </w:p>
    <w:p w14:paraId="1046EABB" w14:textId="77777777" w:rsidR="00292D8C" w:rsidRDefault="00292D8C">
      <w:pPr>
        <w:spacing w:before="80" w:after="80"/>
        <w:jc w:val="both"/>
        <w:rPr>
          <w:rFonts w:ascii="Nourd Light" w:eastAsia="Nourd Light" w:hAnsi="Nourd Light" w:cs="Nourd Light"/>
          <w:color w:val="000000"/>
          <w:sz w:val="21"/>
          <w:szCs w:val="21"/>
        </w:rPr>
      </w:pPr>
    </w:p>
    <w:tbl>
      <w:tblPr>
        <w:tblStyle w:val="aa"/>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92D8C" w14:paraId="3B019182" w14:textId="77777777">
        <w:trPr>
          <w:trHeight w:val="392"/>
        </w:trPr>
        <w:tc>
          <w:tcPr>
            <w:tcW w:w="4869" w:type="dxa"/>
            <w:shd w:val="clear" w:color="auto" w:fill="89270D"/>
            <w:vAlign w:val="center"/>
          </w:tcPr>
          <w:p w14:paraId="0BA7AF6D" w14:textId="77777777" w:rsidR="00292D8C" w:rsidRDefault="00000000">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Peki Neler Önerilmiyor?</w:t>
            </w:r>
          </w:p>
        </w:tc>
      </w:tr>
    </w:tbl>
    <w:p w14:paraId="463808CF" w14:textId="77777777" w:rsidR="00292D8C" w:rsidRDefault="00292D8C">
      <w:pPr>
        <w:pBdr>
          <w:top w:val="nil"/>
          <w:left w:val="nil"/>
          <w:bottom w:val="nil"/>
          <w:right w:val="nil"/>
          <w:between w:val="nil"/>
        </w:pBdr>
        <w:ind w:left="714"/>
        <w:jc w:val="both"/>
        <w:rPr>
          <w:rFonts w:ascii="Nourd Light" w:eastAsia="Nourd Light" w:hAnsi="Nourd Light" w:cs="Nourd Light"/>
          <w:color w:val="000000"/>
          <w:sz w:val="6"/>
          <w:szCs w:val="6"/>
        </w:rPr>
      </w:pPr>
    </w:p>
    <w:tbl>
      <w:tblPr>
        <w:tblStyle w:val="ab"/>
        <w:tblW w:w="486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8"/>
      </w:tblGrid>
      <w:tr w:rsidR="00292D8C" w14:paraId="75C4F361" w14:textId="77777777">
        <w:tc>
          <w:tcPr>
            <w:tcW w:w="4868" w:type="dxa"/>
            <w:shd w:val="clear" w:color="auto" w:fill="F8A79A"/>
          </w:tcPr>
          <w:p w14:paraId="6EB6CC35" w14:textId="77777777" w:rsidR="00292D8C" w:rsidRDefault="00000000">
            <w:pPr>
              <w:spacing w:before="80" w:after="8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Diş Bisküvileri</w:t>
            </w:r>
          </w:p>
        </w:tc>
      </w:tr>
    </w:tbl>
    <w:p w14:paraId="4323E099" w14:textId="77777777" w:rsidR="0009544C" w:rsidRDefault="00000000">
      <w:pPr>
        <w:numPr>
          <w:ilvl w:val="0"/>
          <w:numId w:val="5"/>
        </w:numPr>
        <w:pBdr>
          <w:top w:val="nil"/>
          <w:left w:val="nil"/>
          <w:bottom w:val="nil"/>
          <w:right w:val="nil"/>
          <w:between w:val="nil"/>
        </w:pBdr>
        <w:spacing w:before="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Bebeğinize diş çıkarma bisküvisi verirseniz, bebeğinizi yerken izlediğinizden emin olun. Parçalar kolayca kırılabilir ve boğulmaya neden olabilir. </w:t>
      </w:r>
    </w:p>
    <w:p w14:paraId="1FB9C042" w14:textId="05EBD3AA" w:rsidR="00292D8C" w:rsidRDefault="00000000">
      <w:pPr>
        <w:numPr>
          <w:ilvl w:val="0"/>
          <w:numId w:val="5"/>
        </w:numPr>
        <w:pBdr>
          <w:top w:val="nil"/>
          <w:left w:val="nil"/>
          <w:bottom w:val="nil"/>
          <w:right w:val="nil"/>
          <w:between w:val="nil"/>
        </w:pBdr>
        <w:spacing w:before="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Ayrıca bu bisküviler pek besleyici değildir ve çoğu şeker ve tuz içerir-unutmayın.</w:t>
      </w:r>
    </w:p>
    <w:p w14:paraId="34116CBC" w14:textId="77777777" w:rsidR="00292D8C" w:rsidRDefault="00292D8C">
      <w:pPr>
        <w:pBdr>
          <w:top w:val="nil"/>
          <w:left w:val="nil"/>
          <w:bottom w:val="nil"/>
          <w:right w:val="nil"/>
          <w:between w:val="nil"/>
        </w:pBdr>
        <w:spacing w:after="80"/>
        <w:ind w:left="720"/>
        <w:jc w:val="both"/>
        <w:rPr>
          <w:rFonts w:ascii="Nourd Light" w:eastAsia="Nourd Light" w:hAnsi="Nourd Light" w:cs="Nourd Light"/>
          <w:color w:val="000000"/>
          <w:sz w:val="21"/>
          <w:szCs w:val="21"/>
        </w:rPr>
      </w:pPr>
    </w:p>
    <w:tbl>
      <w:tblPr>
        <w:tblStyle w:val="ac"/>
        <w:tblW w:w="486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8"/>
      </w:tblGrid>
      <w:tr w:rsidR="00292D8C" w14:paraId="5EAC53E6" w14:textId="77777777">
        <w:tc>
          <w:tcPr>
            <w:tcW w:w="4868" w:type="dxa"/>
            <w:shd w:val="clear" w:color="auto" w:fill="F8A79A"/>
          </w:tcPr>
          <w:p w14:paraId="1B852A16" w14:textId="77777777" w:rsidR="00292D8C" w:rsidRDefault="00000000">
            <w:pPr>
              <w:spacing w:before="80" w:after="8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lastRenderedPageBreak/>
              <w:t>Bitkisel ve Ağrı Kesici Jeller</w:t>
            </w:r>
          </w:p>
        </w:tc>
      </w:tr>
    </w:tbl>
    <w:p w14:paraId="141B8A74" w14:textId="77777777" w:rsidR="00292D8C" w:rsidRDefault="00000000" w:rsidP="0009544C">
      <w:pPr>
        <w:spacing w:before="80" w:after="12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72E37D35" wp14:editId="1C474B8C">
            <wp:extent cx="3097530" cy="1936115"/>
            <wp:effectExtent l="0" t="0" r="0" b="0"/>
            <wp:docPr id="7" name="image5.png" descr="kişi, şahıs, yeni yürüyen çocuk, insan yüzü, oğla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5.png" descr="kişi, şahıs, yeni yürüyen çocuk, insan yüzü, oğlan içeren bir resim&#10;&#10;Açıklama otomatik olarak oluşturuldu"/>
                    <pic:cNvPicPr preferRelativeResize="0"/>
                  </pic:nvPicPr>
                  <pic:blipFill>
                    <a:blip r:embed="rId14"/>
                    <a:srcRect/>
                    <a:stretch>
                      <a:fillRect/>
                    </a:stretch>
                  </pic:blipFill>
                  <pic:spPr>
                    <a:xfrm>
                      <a:off x="0" y="0"/>
                      <a:ext cx="3097530" cy="1936115"/>
                    </a:xfrm>
                    <a:prstGeom prst="rect">
                      <a:avLst/>
                    </a:prstGeom>
                    <a:ln/>
                  </pic:spPr>
                </pic:pic>
              </a:graphicData>
            </a:graphic>
          </wp:inline>
        </w:drawing>
      </w:r>
    </w:p>
    <w:p w14:paraId="7F9B4D31" w14:textId="77777777" w:rsidR="00292D8C" w:rsidRDefault="00000000">
      <w:pPr>
        <w:numPr>
          <w:ilvl w:val="0"/>
          <w:numId w:val="5"/>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Bebeğin diş etlerine sürülmesi için pazarlanan ağrı kesicili jeller pek yararlı değildir; diş çıkaran bir bebeğin salyası o kadar çok akar ki, jel hızla yıkanır. </w:t>
      </w:r>
    </w:p>
    <w:p w14:paraId="03ED54D4" w14:textId="77777777" w:rsidR="00292D8C" w:rsidRDefault="00000000">
      <w:pPr>
        <w:numPr>
          <w:ilvl w:val="0"/>
          <w:numId w:val="5"/>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Ayrıca bu tür jellerin birçoğu lokal anestezik içerdiği için, boğazın arkasını uyuşturabilir ve bebeğinizin yutma yeteneğini etkileyerek tehlike oluşturabilir. </w:t>
      </w:r>
    </w:p>
    <w:p w14:paraId="42DBFE97" w14:textId="77777777" w:rsidR="00292D8C" w:rsidRDefault="00000000">
      <w:pPr>
        <w:numPr>
          <w:ilvl w:val="0"/>
          <w:numId w:val="5"/>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Ayrıca homeopatik jeller de içerik güvenliği onaylı olmadığı için önerilmez. Belladona ve benzokain içerikli krem ve jeller bebekler için </w:t>
      </w:r>
      <w:r>
        <w:rPr>
          <w:rFonts w:ascii="Nourd Light" w:eastAsia="Nourd Light" w:hAnsi="Nourd Light" w:cs="Nourd Light"/>
          <w:color w:val="000000"/>
          <w:sz w:val="21"/>
          <w:szCs w:val="21"/>
        </w:rPr>
        <w:t>önerilmez; FDA olası yan etkiler nedeniyle her ikisine karşı da uyarmaktadır.</w:t>
      </w:r>
    </w:p>
    <w:p w14:paraId="0CC2BBD4" w14:textId="77777777" w:rsidR="00292D8C" w:rsidRDefault="00292D8C">
      <w:pPr>
        <w:pBdr>
          <w:top w:val="nil"/>
          <w:left w:val="nil"/>
          <w:bottom w:val="nil"/>
          <w:right w:val="nil"/>
          <w:between w:val="nil"/>
        </w:pBdr>
        <w:spacing w:before="80" w:after="80"/>
        <w:ind w:left="720"/>
        <w:jc w:val="both"/>
        <w:rPr>
          <w:rFonts w:ascii="Nourd Light" w:eastAsia="Nourd Light" w:hAnsi="Nourd Light" w:cs="Nourd Light"/>
          <w:color w:val="000000"/>
          <w:sz w:val="21"/>
          <w:szCs w:val="21"/>
        </w:rPr>
      </w:pPr>
    </w:p>
    <w:tbl>
      <w:tblPr>
        <w:tblStyle w:val="ad"/>
        <w:tblW w:w="486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8"/>
      </w:tblGrid>
      <w:tr w:rsidR="00292D8C" w14:paraId="61EE5FBD" w14:textId="77777777">
        <w:tc>
          <w:tcPr>
            <w:tcW w:w="4868" w:type="dxa"/>
            <w:shd w:val="clear" w:color="auto" w:fill="F8A79A"/>
          </w:tcPr>
          <w:p w14:paraId="25AC66BE" w14:textId="77777777" w:rsidR="00292D8C" w:rsidRDefault="00000000">
            <w:pPr>
              <w:spacing w:before="80" w:after="8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Kehribar Kolye</w:t>
            </w:r>
          </w:p>
        </w:tc>
      </w:tr>
    </w:tbl>
    <w:p w14:paraId="10DBB1E6" w14:textId="77777777" w:rsidR="00292D8C" w:rsidRDefault="00000000" w:rsidP="0009544C">
      <w:pPr>
        <w:spacing w:before="80" w:after="12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762A05E9" wp14:editId="4531A37F">
            <wp:extent cx="3097530" cy="1936115"/>
            <wp:effectExtent l="0" t="0" r="0" b="0"/>
            <wp:docPr id="6" name="image7.png" descr="kişi, şahıs, yeni yürüyen çocuk, bebek, çocu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7.png" descr="kişi, şahıs, yeni yürüyen çocuk, bebek, çocuk içeren bir resim&#10;&#10;Açıklama otomatik olarak oluşturuldu"/>
                    <pic:cNvPicPr preferRelativeResize="0"/>
                  </pic:nvPicPr>
                  <pic:blipFill>
                    <a:blip r:embed="rId15"/>
                    <a:srcRect/>
                    <a:stretch>
                      <a:fillRect/>
                    </a:stretch>
                  </pic:blipFill>
                  <pic:spPr>
                    <a:xfrm>
                      <a:off x="0" y="0"/>
                      <a:ext cx="3097530" cy="1936115"/>
                    </a:xfrm>
                    <a:prstGeom prst="rect">
                      <a:avLst/>
                    </a:prstGeom>
                    <a:ln/>
                  </pic:spPr>
                </pic:pic>
              </a:graphicData>
            </a:graphic>
          </wp:inline>
        </w:drawing>
      </w:r>
    </w:p>
    <w:p w14:paraId="57448F08" w14:textId="3E4F670E" w:rsidR="00292D8C" w:rsidRDefault="00000000">
      <w:pPr>
        <w:numPr>
          <w:ilvl w:val="0"/>
          <w:numId w:val="5"/>
        </w:numPr>
        <w:pBdr>
          <w:top w:val="nil"/>
          <w:left w:val="nil"/>
          <w:bottom w:val="nil"/>
          <w:right w:val="nil"/>
          <w:between w:val="nil"/>
        </w:pBdr>
        <w:spacing w:before="80" w:after="80"/>
        <w:jc w:val="both"/>
        <w:rPr>
          <w:rFonts w:ascii="Nourd Light" w:eastAsia="Nourd Light" w:hAnsi="Nourd Light" w:cs="Nourd Light"/>
          <w:color w:val="000000"/>
          <w:sz w:val="21"/>
          <w:szCs w:val="21"/>
        </w:rPr>
        <w:sectPr w:rsidR="00292D8C">
          <w:type w:val="continuous"/>
          <w:pgSz w:w="11906" w:h="16838"/>
          <w:pgMar w:top="720" w:right="720" w:bottom="1164" w:left="720" w:header="708" w:footer="708" w:gutter="0"/>
          <w:cols w:num="2" w:sep="1" w:space="708" w:equalWidth="0">
            <w:col w:w="4878" w:space="709"/>
            <w:col w:w="4878" w:space="0"/>
          </w:cols>
        </w:sectPr>
      </w:pPr>
      <w:r>
        <w:rPr>
          <w:rFonts w:ascii="Nourd Light" w:eastAsia="Nourd Light" w:hAnsi="Nourd Light" w:cs="Nourd Light"/>
          <w:color w:val="000000"/>
          <w:sz w:val="21"/>
          <w:szCs w:val="21"/>
        </w:rPr>
        <w:t>Kehribar kolyelerin, diş çıkarma huzursuzluğunda etkin olduğuna dair bilimsel kanıt yoktur. Kehribar, ahşap, mermer veya silikondan yapılmış diş çıkarma kolyeleri ve bilezikleri bebek için boğulma tehlikesi yaratır; Amerikan Gıda ve İlaç İdaresi (FDA) bunların kullanımına karşı uyarı yayınlamıştır.</w:t>
      </w:r>
    </w:p>
    <w:p w14:paraId="371EFAA2" w14:textId="77777777" w:rsidR="00292D8C" w:rsidRDefault="00292D8C">
      <w:pPr>
        <w:rPr>
          <w:rFonts w:ascii="Times New Roman" w:eastAsia="Times New Roman" w:hAnsi="Times New Roman" w:cs="Times New Roman"/>
        </w:rPr>
      </w:pPr>
    </w:p>
    <w:p w14:paraId="7C3014DF" w14:textId="4B9F268D" w:rsidR="004B14DF" w:rsidRDefault="004B14DF">
      <w:pPr>
        <w:rPr>
          <w:rFonts w:ascii="Times New Roman" w:eastAsia="Times New Roman" w:hAnsi="Times New Roman" w:cs="Times New Roman"/>
        </w:rPr>
        <w:sectPr w:rsidR="004B14DF">
          <w:type w:val="continuous"/>
          <w:pgSz w:w="11906" w:h="16838"/>
          <w:pgMar w:top="720" w:right="720" w:bottom="1164" w:left="720" w:header="708" w:footer="708" w:gutter="0"/>
          <w:cols w:num="2" w:sep="1" w:space="708" w:equalWidth="0">
            <w:col w:w="4878" w:space="709"/>
            <w:col w:w="4878" w:space="0"/>
          </w:cols>
        </w:sectPr>
      </w:pPr>
    </w:p>
    <w:p w14:paraId="5B9DAF96" w14:textId="77777777" w:rsidR="00292D8C" w:rsidRDefault="00292D8C">
      <w:pPr>
        <w:rPr>
          <w:sz w:val="10"/>
          <w:szCs w:val="10"/>
        </w:rPr>
      </w:pPr>
    </w:p>
    <w:p w14:paraId="38987469" w14:textId="77777777" w:rsidR="004B14DF" w:rsidRDefault="004B14DF">
      <w:pPr>
        <w:rPr>
          <w:sz w:val="10"/>
          <w:szCs w:val="10"/>
        </w:rPr>
      </w:pPr>
    </w:p>
    <w:p w14:paraId="3B3DB367" w14:textId="77777777" w:rsidR="004B14DF" w:rsidRDefault="004B14DF">
      <w:pPr>
        <w:rPr>
          <w:sz w:val="10"/>
          <w:szCs w:val="10"/>
        </w:rPr>
      </w:pPr>
    </w:p>
    <w:p w14:paraId="42957F20" w14:textId="77777777" w:rsidR="004B14DF" w:rsidRDefault="004B14DF">
      <w:pPr>
        <w:rPr>
          <w:sz w:val="10"/>
          <w:szCs w:val="10"/>
        </w:rPr>
      </w:pPr>
    </w:p>
    <w:p w14:paraId="7706A4F1" w14:textId="77777777" w:rsidR="004B14DF" w:rsidRPr="0009544C" w:rsidRDefault="004B14DF">
      <w:pPr>
        <w:rPr>
          <w:sz w:val="10"/>
          <w:szCs w:val="10"/>
        </w:rPr>
      </w:pPr>
    </w:p>
    <w:tbl>
      <w:tblPr>
        <w:tblStyle w:val="ae"/>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292D8C" w14:paraId="2367CB83" w14:textId="77777777">
        <w:trPr>
          <w:trHeight w:val="745"/>
        </w:trPr>
        <w:tc>
          <w:tcPr>
            <w:tcW w:w="10456" w:type="dxa"/>
            <w:shd w:val="clear" w:color="auto" w:fill="D9D9D9"/>
            <w:vAlign w:val="center"/>
          </w:tcPr>
          <w:p w14:paraId="4B660201" w14:textId="77777777" w:rsidR="00292D8C" w:rsidRDefault="00000000">
            <w:pPr>
              <w:jc w:val="center"/>
              <w:rPr>
                <w:rFonts w:ascii="Nourd Medium" w:eastAsia="Nourd Medium" w:hAnsi="Nourd Medium" w:cs="Nourd Medium"/>
                <w:sz w:val="22"/>
                <w:szCs w:val="22"/>
              </w:rPr>
            </w:pPr>
            <w:proofErr w:type="spellStart"/>
            <w:r>
              <w:rPr>
                <w:rFonts w:ascii="Nourd Medium" w:eastAsia="Nourd Medium" w:hAnsi="Nourd Medium" w:cs="Nourd Medium"/>
                <w:sz w:val="18"/>
                <w:szCs w:val="18"/>
              </w:rPr>
              <w:t>Bright</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Futures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Guidelines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for</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Health</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Supervision</w:t>
            </w:r>
            <w:proofErr w:type="spellEnd"/>
            <w:r>
              <w:rPr>
                <w:rFonts w:ascii="Nourd Medium" w:eastAsia="Nourd Medium" w:hAnsi="Nourd Medium" w:cs="Nourd Medium"/>
                <w:sz w:val="18"/>
                <w:szCs w:val="18"/>
              </w:rPr>
              <w:t xml:space="preserve"> of </w:t>
            </w:r>
            <w:proofErr w:type="spellStart"/>
            <w:r>
              <w:rPr>
                <w:rFonts w:ascii="Nourd Medium" w:eastAsia="Nourd Medium" w:hAnsi="Nourd Medium" w:cs="Nourd Medium"/>
                <w:sz w:val="18"/>
                <w:szCs w:val="18"/>
              </w:rPr>
              <w:t>Infants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Children</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and</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Adolescents</w:t>
            </w:r>
            <w:proofErr w:type="spellEnd"/>
            <w:r>
              <w:rPr>
                <w:rFonts w:ascii="Nourd Medium" w:eastAsia="Nourd Medium" w:hAnsi="Nourd Medium" w:cs="Nourd Medium"/>
                <w:sz w:val="18"/>
                <w:szCs w:val="18"/>
              </w:rPr>
              <w:t xml:space="preserve">, </w:t>
            </w:r>
            <w:r>
              <w:rPr>
                <w:rFonts w:ascii="Nourd Medium" w:eastAsia="Nourd Medium" w:hAnsi="Nourd Medium" w:cs="Nourd Medium"/>
                <w:sz w:val="18"/>
                <w:szCs w:val="18"/>
              </w:rPr>
              <w:br/>
              <w:t xml:space="preserve">4.Baskı’dan uyarlanmıştır. Daha fazla bilgi için </w:t>
            </w:r>
            <w:r>
              <w:rPr>
                <w:rFonts w:ascii="Nourd Medium" w:eastAsia="Nourd Medium" w:hAnsi="Nourd Medium" w:cs="Nourd Medium"/>
                <w:b/>
                <w:sz w:val="18"/>
                <w:szCs w:val="18"/>
              </w:rPr>
              <w:t>https://brightfutures.aap.org</w:t>
            </w:r>
            <w:r>
              <w:rPr>
                <w:rFonts w:ascii="Nourd Medium" w:eastAsia="Nourd Medium" w:hAnsi="Nourd Medium" w:cs="Nourd Medium"/>
                <w:sz w:val="18"/>
                <w:szCs w:val="18"/>
              </w:rPr>
              <w:t xml:space="preserve"> adresine gidin.</w:t>
            </w:r>
          </w:p>
        </w:tc>
      </w:tr>
    </w:tbl>
    <w:p w14:paraId="5FF730B0" w14:textId="77777777" w:rsidR="00292D8C" w:rsidRPr="0009544C" w:rsidRDefault="00292D8C">
      <w:pPr>
        <w:rPr>
          <w:sz w:val="18"/>
          <w:szCs w:val="18"/>
        </w:rPr>
      </w:pPr>
    </w:p>
    <w:tbl>
      <w:tblPr>
        <w:tblStyle w:val="af"/>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29"/>
        <w:gridCol w:w="4937"/>
      </w:tblGrid>
      <w:tr w:rsidR="00292D8C" w14:paraId="7F909563" w14:textId="77777777">
        <w:tc>
          <w:tcPr>
            <w:tcW w:w="5529" w:type="dxa"/>
          </w:tcPr>
          <w:p w14:paraId="2913B072" w14:textId="77777777" w:rsidR="00292D8C" w:rsidRDefault="00000000">
            <w:r>
              <w:rPr>
                <w:noProof/>
              </w:rPr>
              <w:drawing>
                <wp:inline distT="0" distB="0" distL="0" distR="0" wp14:anchorId="1C5A0FB0" wp14:editId="46189087">
                  <wp:extent cx="3384167" cy="492126"/>
                  <wp:effectExtent l="0" t="0" r="0" b="0"/>
                  <wp:docPr id="9" name="image2.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2.jpg" descr="MEDIA ALERT: American Academy of Pediatrics To Announce New Recommendations  for Children's Media Use"/>
                          <pic:cNvPicPr preferRelativeResize="0"/>
                        </pic:nvPicPr>
                        <pic:blipFill>
                          <a:blip r:embed="rId16"/>
                          <a:srcRect/>
                          <a:stretch>
                            <a:fillRect/>
                          </a:stretch>
                        </pic:blipFill>
                        <pic:spPr>
                          <a:xfrm>
                            <a:off x="0" y="0"/>
                            <a:ext cx="3384167" cy="492126"/>
                          </a:xfrm>
                          <a:prstGeom prst="rect">
                            <a:avLst/>
                          </a:prstGeom>
                          <a:ln/>
                        </pic:spPr>
                      </pic:pic>
                    </a:graphicData>
                  </a:graphic>
                </wp:inline>
              </w:drawing>
            </w:r>
          </w:p>
        </w:tc>
        <w:tc>
          <w:tcPr>
            <w:tcW w:w="4937" w:type="dxa"/>
          </w:tcPr>
          <w:p w14:paraId="7364DD74" w14:textId="77777777" w:rsidR="00292D8C" w:rsidRDefault="00000000">
            <w:pPr>
              <w:jc w:val="both"/>
            </w:pPr>
            <w:r>
              <w:rPr>
                <w:rFonts w:ascii="Nourd Light" w:eastAsia="Nourd Light" w:hAnsi="Nourd Light" w:cs="Nourd Light"/>
                <w:sz w:val="10"/>
                <w:szCs w:val="10"/>
              </w:rPr>
              <w:t xml:space="preserve">Bu broşürde yer alan bilgiler, çocuk doktorunuzun tıbbi bakım ve tavsiyelerinin yerine kullanılmamalıdır. Çocuk doktorunuzun bireysel gerçeklere ve koşullara dayalı olarak önerebileceği tedavide farklılıklar olabilir. Orijinal broşür, </w:t>
            </w:r>
            <w:proofErr w:type="spellStart"/>
            <w:r>
              <w:rPr>
                <w:rFonts w:ascii="Nourd Light" w:eastAsia="Nourd Light" w:hAnsi="Nourd Light" w:cs="Nourd Light"/>
                <w:sz w:val="10"/>
                <w:szCs w:val="10"/>
              </w:rPr>
              <w:t>Bright</w:t>
            </w:r>
            <w:proofErr w:type="spellEnd"/>
            <w:r>
              <w:rPr>
                <w:rFonts w:ascii="Nourd Light" w:eastAsia="Nourd Light" w:hAnsi="Nourd Light" w:cs="Nourd Light"/>
                <w:sz w:val="10"/>
                <w:szCs w:val="10"/>
              </w:rPr>
              <w:t xml:space="preserve"> </w:t>
            </w:r>
            <w:proofErr w:type="spellStart"/>
            <w:r>
              <w:rPr>
                <w:rFonts w:ascii="Nourd Light" w:eastAsia="Nourd Light" w:hAnsi="Nourd Light" w:cs="Nourd Light"/>
                <w:sz w:val="10"/>
                <w:szCs w:val="10"/>
              </w:rPr>
              <w:t>Futures</w:t>
            </w:r>
            <w:proofErr w:type="spellEnd"/>
            <w:r>
              <w:rPr>
                <w:rFonts w:ascii="Nourd Light" w:eastAsia="Nourd Light" w:hAnsi="Nourd Light" w:cs="Nourd Light"/>
                <w:sz w:val="10"/>
                <w:szCs w:val="10"/>
              </w:rPr>
              <w:t xml:space="preserve"> Tools </w:t>
            </w:r>
            <w:proofErr w:type="spellStart"/>
            <w:r>
              <w:rPr>
                <w:rFonts w:ascii="Nourd Light" w:eastAsia="Nourd Light" w:hAnsi="Nourd Light" w:cs="Nourd Light"/>
                <w:sz w:val="10"/>
                <w:szCs w:val="10"/>
              </w:rPr>
              <w:t>and</w:t>
            </w:r>
            <w:proofErr w:type="spellEnd"/>
            <w:r>
              <w:rPr>
                <w:rFonts w:ascii="Nourd Light" w:eastAsia="Nourd Light" w:hAnsi="Nourd Light" w:cs="Nourd Light"/>
                <w:sz w:val="10"/>
                <w:szCs w:val="10"/>
              </w:rPr>
              <w:t xml:space="preserve"> Resource Kit, 2. </w:t>
            </w:r>
            <w:proofErr w:type="spellStart"/>
            <w:r>
              <w:rPr>
                <w:rFonts w:ascii="Nourd Light" w:eastAsia="Nourd Light" w:hAnsi="Nourd Light" w:cs="Nourd Light"/>
                <w:sz w:val="10"/>
                <w:szCs w:val="10"/>
              </w:rPr>
              <w:t>Baskı'nın</w:t>
            </w:r>
            <w:proofErr w:type="spellEnd"/>
            <w:r>
              <w:rPr>
                <w:rFonts w:ascii="Nourd Light" w:eastAsia="Nourd Light" w:hAnsi="Nourd Light" w:cs="Nourd Light"/>
                <w:sz w:val="10"/>
                <w:szCs w:val="10"/>
              </w:rPr>
              <w:t xml:space="preserve">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p>
        </w:tc>
      </w:tr>
    </w:tbl>
    <w:p w14:paraId="68BFE6AE" w14:textId="77777777" w:rsidR="00292D8C" w:rsidRPr="0009544C" w:rsidRDefault="00292D8C">
      <w:pPr>
        <w:rPr>
          <w:sz w:val="16"/>
          <w:szCs w:val="16"/>
        </w:rPr>
      </w:pPr>
    </w:p>
    <w:tbl>
      <w:tblPr>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09544C" w14:paraId="42E36C8A" w14:textId="77777777" w:rsidTr="00180B64">
        <w:trPr>
          <w:trHeight w:val="86"/>
        </w:trPr>
        <w:tc>
          <w:tcPr>
            <w:tcW w:w="10456" w:type="dxa"/>
            <w:tcBorders>
              <w:top w:val="nil"/>
              <w:left w:val="nil"/>
              <w:bottom w:val="nil"/>
              <w:right w:val="nil"/>
            </w:tcBorders>
            <w:shd w:val="clear" w:color="auto" w:fill="FFC107"/>
          </w:tcPr>
          <w:p w14:paraId="5C76568E" w14:textId="77777777" w:rsidR="0009544C" w:rsidRDefault="0009544C" w:rsidP="00180B64"/>
        </w:tc>
      </w:tr>
    </w:tbl>
    <w:p w14:paraId="29C7B3A4" w14:textId="77777777" w:rsidR="0009544C" w:rsidRPr="00081E78" w:rsidRDefault="0009544C" w:rsidP="0009544C">
      <w:pPr>
        <w:rPr>
          <w:sz w:val="10"/>
          <w:szCs w:val="10"/>
        </w:rPr>
      </w:pPr>
    </w:p>
    <w:tbl>
      <w:tblPr>
        <w:tblW w:w="10433" w:type="dxa"/>
        <w:tblBorders>
          <w:top w:val="nil"/>
          <w:left w:val="nil"/>
          <w:bottom w:val="nil"/>
          <w:right w:val="nil"/>
          <w:insideH w:val="nil"/>
          <w:insideV w:val="nil"/>
        </w:tblBorders>
        <w:tblLayout w:type="fixed"/>
        <w:tblCellMar>
          <w:right w:w="0" w:type="dxa"/>
        </w:tblCellMar>
        <w:tblLook w:val="0400" w:firstRow="0" w:lastRow="0" w:firstColumn="0" w:lastColumn="0" w:noHBand="0" w:noVBand="1"/>
      </w:tblPr>
      <w:tblGrid>
        <w:gridCol w:w="1134"/>
        <w:gridCol w:w="3545"/>
        <w:gridCol w:w="4393"/>
        <w:gridCol w:w="1361"/>
      </w:tblGrid>
      <w:tr w:rsidR="0009544C" w14:paraId="60C38840" w14:textId="77777777" w:rsidTr="00180B64">
        <w:tc>
          <w:tcPr>
            <w:tcW w:w="1134" w:type="dxa"/>
            <w:shd w:val="clear" w:color="auto" w:fill="FFFFFF"/>
          </w:tcPr>
          <w:p w14:paraId="6D435552" w14:textId="77777777" w:rsidR="0009544C" w:rsidRDefault="0009544C" w:rsidP="00180B64">
            <w:pPr>
              <w:rPr>
                <w:rFonts w:ascii="Nourd" w:eastAsia="Nourd" w:hAnsi="Nourd" w:cs="Nourd"/>
                <w:b/>
              </w:rPr>
            </w:pPr>
            <w:r>
              <w:rPr>
                <w:rFonts w:ascii="Nourd" w:eastAsia="Nourd" w:hAnsi="Nourd" w:cs="Nourd"/>
                <w:b/>
                <w:noProof/>
              </w:rPr>
              <w:drawing>
                <wp:inline distT="0" distB="0" distL="0" distR="0" wp14:anchorId="484ED8DD" wp14:editId="13E2796B">
                  <wp:extent cx="672611" cy="742950"/>
                  <wp:effectExtent l="0" t="0" r="0" b="0"/>
                  <wp:docPr id="1976008948" name="image3.png" descr="siyah, karanlı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1976008948" name="image3.png" descr="siyah, karanlık içeren bir resim&#10;&#10;Açıklama otomatik olarak oluşturuldu"/>
                          <pic:cNvPicPr preferRelativeResize="0"/>
                        </pic:nvPicPr>
                        <pic:blipFill rotWithShape="1">
                          <a:blip r:embed="rId17"/>
                          <a:srcRect l="9468"/>
                          <a:stretch/>
                        </pic:blipFill>
                        <pic:spPr bwMode="auto">
                          <a:xfrm>
                            <a:off x="0" y="0"/>
                            <a:ext cx="672611" cy="742950"/>
                          </a:xfrm>
                          <a:prstGeom prst="rect">
                            <a:avLst/>
                          </a:prstGeom>
                          <a:ln>
                            <a:noFill/>
                          </a:ln>
                          <a:extLst>
                            <a:ext uri="{53640926-AAD7-44D8-BBD7-CCE9431645EC}">
                              <a14:shadowObscured xmlns:a14="http://schemas.microsoft.com/office/drawing/2010/main"/>
                            </a:ext>
                          </a:extLst>
                        </pic:spPr>
                      </pic:pic>
                    </a:graphicData>
                  </a:graphic>
                </wp:inline>
              </w:drawing>
            </w:r>
          </w:p>
        </w:tc>
        <w:tc>
          <w:tcPr>
            <w:tcW w:w="3545" w:type="dxa"/>
            <w:shd w:val="clear" w:color="auto" w:fill="FFFFFF"/>
            <w:vAlign w:val="center"/>
          </w:tcPr>
          <w:p w14:paraId="4B2D1436" w14:textId="77777777" w:rsidR="0009544C" w:rsidRDefault="0009544C" w:rsidP="00180B64">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1B6D4B56" w14:textId="77777777" w:rsidR="0009544C" w:rsidRDefault="0009544C" w:rsidP="00180B64">
            <w:pPr>
              <w:tabs>
                <w:tab w:val="left" w:pos="400"/>
              </w:tabs>
              <w:spacing w:line="120" w:lineRule="atLeast"/>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4AEFF56A" w14:textId="77777777" w:rsidR="0009544C" w:rsidRDefault="0009544C" w:rsidP="00180B64">
            <w:pPr>
              <w:tabs>
                <w:tab w:val="left" w:pos="400"/>
              </w:tabs>
              <w:spacing w:line="120" w:lineRule="atLeast"/>
              <w:rPr>
                <w:rFonts w:ascii="Nourd" w:eastAsia="Nourd" w:hAnsi="Nourd" w:cs="Nourd"/>
                <w:b/>
              </w:rPr>
            </w:pPr>
            <w:r>
              <w:rPr>
                <w:rFonts w:ascii="Nourd SemiBold" w:eastAsia="Nourd SemiBold" w:hAnsi="Nourd SemiBold" w:cs="Nourd SemiBold"/>
                <w:b/>
                <w:sz w:val="32"/>
                <w:szCs w:val="32"/>
              </w:rPr>
              <w:t>MURZOĞLU</w:t>
            </w:r>
          </w:p>
        </w:tc>
        <w:tc>
          <w:tcPr>
            <w:tcW w:w="4393" w:type="dxa"/>
            <w:shd w:val="clear" w:color="auto" w:fill="FFFFFF"/>
            <w:vAlign w:val="center"/>
          </w:tcPr>
          <w:p w14:paraId="72A6AECF" w14:textId="77777777" w:rsidR="0009544C" w:rsidRDefault="0009544C" w:rsidP="00180B64">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7F8D2A17" w14:textId="77777777" w:rsidR="0009544C" w:rsidRDefault="0009544C" w:rsidP="00180B64">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Ataşehir İstanbul</w:t>
            </w:r>
          </w:p>
          <w:p w14:paraId="6594ADF6" w14:textId="77777777" w:rsidR="0009544C" w:rsidRPr="00081E78" w:rsidRDefault="0009544C" w:rsidP="00180B64">
            <w:pPr>
              <w:jc w:val="right"/>
              <w:rPr>
                <w:rFonts w:ascii="Nourd Light" w:eastAsia="Nourd Light" w:hAnsi="Nourd Light" w:cs="Nourd Light"/>
                <w:color w:val="000000" w:themeColor="text1"/>
                <w:sz w:val="16"/>
                <w:szCs w:val="16"/>
              </w:rPr>
            </w:pPr>
            <w:r>
              <w:rPr>
                <w:rFonts w:ascii="Nourd Light" w:eastAsia="Nourd Light" w:hAnsi="Nourd Light" w:cs="Nourd Light"/>
                <w:color w:val="0D0D0D"/>
                <w:sz w:val="16"/>
                <w:szCs w:val="16"/>
              </w:rPr>
              <w:t xml:space="preserve">0 216 688 </w:t>
            </w:r>
            <w:r w:rsidRPr="00081E78">
              <w:rPr>
                <w:rFonts w:ascii="Nourd Light" w:eastAsia="Nourd Light" w:hAnsi="Nourd Light" w:cs="Nourd Light"/>
                <w:color w:val="000000" w:themeColor="text1"/>
                <w:sz w:val="16"/>
                <w:szCs w:val="16"/>
              </w:rPr>
              <w:t xml:space="preserve">44 </w:t>
            </w:r>
            <w:proofErr w:type="gramStart"/>
            <w:r w:rsidRPr="00081E78">
              <w:rPr>
                <w:rFonts w:ascii="Nourd Light" w:eastAsia="Nourd Light" w:hAnsi="Nourd Light" w:cs="Nourd Light"/>
                <w:color w:val="000000" w:themeColor="text1"/>
                <w:sz w:val="16"/>
                <w:szCs w:val="16"/>
              </w:rPr>
              <w:t>83 -</w:t>
            </w:r>
            <w:proofErr w:type="gramEnd"/>
            <w:r w:rsidRPr="00081E78">
              <w:rPr>
                <w:rFonts w:ascii="Nourd Light" w:eastAsia="Nourd Light" w:hAnsi="Nourd Light" w:cs="Nourd Light"/>
                <w:color w:val="000000" w:themeColor="text1"/>
                <w:sz w:val="16"/>
                <w:szCs w:val="16"/>
              </w:rPr>
              <w:t xml:space="preserve"> 0 546 688 44 83</w:t>
            </w:r>
          </w:p>
          <w:p w14:paraId="13E2AF14" w14:textId="77777777" w:rsidR="0009544C" w:rsidRPr="00081E78" w:rsidRDefault="00000000" w:rsidP="00180B64">
            <w:pPr>
              <w:jc w:val="right"/>
              <w:rPr>
                <w:rFonts w:ascii="Nourd Light" w:eastAsia="Nourd Light" w:hAnsi="Nourd Light" w:cs="Nourd Light"/>
                <w:color w:val="000000" w:themeColor="text1"/>
                <w:sz w:val="16"/>
                <w:szCs w:val="16"/>
                <w:u w:val="single"/>
              </w:rPr>
            </w:pPr>
            <w:hyperlink r:id="rId18" w:history="1">
              <w:r w:rsidR="0009544C" w:rsidRPr="00081E78">
                <w:rPr>
                  <w:rStyle w:val="Kpr"/>
                  <w:rFonts w:ascii="Nourd Light" w:eastAsia="Nourd Light" w:hAnsi="Nourd Light" w:cs="Nourd Light"/>
                  <w:color w:val="000000" w:themeColor="text1"/>
                  <w:sz w:val="16"/>
                  <w:szCs w:val="16"/>
                </w:rPr>
                <w:t>klinik@drmurzoglu.com</w:t>
              </w:r>
            </w:hyperlink>
          </w:p>
          <w:p w14:paraId="7A635DA4" w14:textId="77777777" w:rsidR="0009544C" w:rsidRDefault="00000000" w:rsidP="00180B64">
            <w:pPr>
              <w:jc w:val="right"/>
              <w:rPr>
                <w:rFonts w:ascii="Nourd Light" w:eastAsia="Nourd Light" w:hAnsi="Nourd Light" w:cs="Nourd Light"/>
                <w:color w:val="000000"/>
                <w:sz w:val="18"/>
                <w:szCs w:val="18"/>
              </w:rPr>
            </w:pPr>
            <w:hyperlink r:id="rId19">
              <w:r w:rsidR="0009544C" w:rsidRPr="00081E78">
                <w:rPr>
                  <w:rFonts w:ascii="Nourd Light" w:eastAsia="Nourd Light" w:hAnsi="Nourd Light" w:cs="Nourd Light"/>
                  <w:color w:val="000000" w:themeColor="text1"/>
                  <w:sz w:val="16"/>
                  <w:szCs w:val="16"/>
                  <w:u w:val="single"/>
                </w:rPr>
                <w:t>www.ozlemmurzoglu.com</w:t>
              </w:r>
            </w:hyperlink>
            <w:r w:rsidR="0009544C">
              <w:rPr>
                <w:rFonts w:ascii="Nourd Light" w:eastAsia="Nourd Light" w:hAnsi="Nourd Light" w:cs="Nourd Light"/>
                <w:color w:val="000000"/>
                <w:sz w:val="16"/>
                <w:szCs w:val="16"/>
              </w:rPr>
              <w:t xml:space="preserve"> </w:t>
            </w:r>
          </w:p>
        </w:tc>
        <w:tc>
          <w:tcPr>
            <w:tcW w:w="1361" w:type="dxa"/>
            <w:shd w:val="clear" w:color="auto" w:fill="FFFFFF"/>
          </w:tcPr>
          <w:p w14:paraId="510C5271" w14:textId="77777777" w:rsidR="0009544C" w:rsidRDefault="0009544C" w:rsidP="00180B64">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7258BD42" wp14:editId="51618071">
                  <wp:extent cx="742950" cy="742950"/>
                  <wp:effectExtent l="0" t="0" r="6350" b="6350"/>
                  <wp:docPr id="238727938" name="Resim 2" descr="daire, kalıp, desen, düzen, diki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27938" name="Resim 2" descr="daire, kalıp, desen, düzen, dikiş içeren bir resim&#10;&#10;Açıklama otomatik olarak oluşturuldu"/>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inline>
              </w:drawing>
            </w:r>
          </w:p>
        </w:tc>
      </w:tr>
    </w:tbl>
    <w:p w14:paraId="66D04EF4" w14:textId="77777777" w:rsidR="00292D8C" w:rsidRDefault="00292D8C"/>
    <w:sectPr w:rsidR="00292D8C">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DF09D" w14:textId="77777777" w:rsidR="00C94151" w:rsidRDefault="00C94151">
      <w:r>
        <w:separator/>
      </w:r>
    </w:p>
  </w:endnote>
  <w:endnote w:type="continuationSeparator" w:id="0">
    <w:p w14:paraId="313EB553" w14:textId="77777777" w:rsidR="00C94151" w:rsidRDefault="00C941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Georgia">
    <w:panose1 w:val="02040502050405020303"/>
    <w:charset w:val="A2"/>
    <w:family w:val="roman"/>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Nourd">
    <w:panose1 w:val="00000500000000000000"/>
    <w:charset w:val="A2"/>
    <w:family w:val="auto"/>
    <w:pitch w:val="variable"/>
    <w:sig w:usb0="00000007" w:usb1="00000000" w:usb2="00000000" w:usb3="00000000" w:csb0="00000093" w:csb1="00000000"/>
  </w:font>
  <w:font w:name="Nourd Light">
    <w:panose1 w:val="00000400000000000000"/>
    <w:charset w:val="A2"/>
    <w:family w:val="auto"/>
    <w:pitch w:val="variable"/>
    <w:sig w:usb0="00000007" w:usb1="00000000" w:usb2="00000000" w:usb3="00000000" w:csb0="00000093" w:csb1="00000000"/>
  </w:font>
  <w:font w:name="Nourd Medium">
    <w:panose1 w:val="00000600000000000000"/>
    <w:charset w:val="A2"/>
    <w:family w:val="auto"/>
    <w:pitch w:val="variable"/>
    <w:sig w:usb0="00000007" w:usb1="00000000" w:usb2="00000000" w:usb3="00000000" w:csb0="00000093" w:csb1="00000000"/>
  </w:font>
  <w:font w:name="Nourd SemiBold">
    <w:panose1 w:val="00000700000000000000"/>
    <w:charset w:val="A2"/>
    <w:family w:val="auto"/>
    <w:pitch w:val="variable"/>
    <w:sig w:usb0="00000007" w:usb1="00000000" w:usb2="00000000" w:usb3="00000000" w:csb0="00000093"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EE47" w14:textId="77777777" w:rsidR="00292D8C" w:rsidRDefault="00292D8C">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777FC" w14:textId="77777777" w:rsidR="00C94151" w:rsidRDefault="00C94151">
      <w:r>
        <w:separator/>
      </w:r>
    </w:p>
  </w:footnote>
  <w:footnote w:type="continuationSeparator" w:id="0">
    <w:p w14:paraId="6EEBCABD" w14:textId="77777777" w:rsidR="00C94151" w:rsidRDefault="00C941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B326A"/>
    <w:multiLevelType w:val="multilevel"/>
    <w:tmpl w:val="A6D00BFA"/>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37E07B6"/>
    <w:multiLevelType w:val="multilevel"/>
    <w:tmpl w:val="0CCC5160"/>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26001C3"/>
    <w:multiLevelType w:val="multilevel"/>
    <w:tmpl w:val="8EC6DCF8"/>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2C52230"/>
    <w:multiLevelType w:val="multilevel"/>
    <w:tmpl w:val="75E41654"/>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2DB699B"/>
    <w:multiLevelType w:val="multilevel"/>
    <w:tmpl w:val="36E6726A"/>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8630E29"/>
    <w:multiLevelType w:val="multilevel"/>
    <w:tmpl w:val="C8446D8C"/>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F565BC0"/>
    <w:multiLevelType w:val="multilevel"/>
    <w:tmpl w:val="47447F60"/>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95354773">
    <w:abstractNumId w:val="2"/>
  </w:num>
  <w:num w:numId="2" w16cid:durableId="820195757">
    <w:abstractNumId w:val="6"/>
  </w:num>
  <w:num w:numId="3" w16cid:durableId="89089221">
    <w:abstractNumId w:val="1"/>
  </w:num>
  <w:num w:numId="4" w16cid:durableId="1362243714">
    <w:abstractNumId w:val="3"/>
  </w:num>
  <w:num w:numId="5" w16cid:durableId="440759981">
    <w:abstractNumId w:val="4"/>
  </w:num>
  <w:num w:numId="6" w16cid:durableId="829979346">
    <w:abstractNumId w:val="0"/>
  </w:num>
  <w:num w:numId="7" w16cid:durableId="6677102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D8C"/>
    <w:rsid w:val="0009544C"/>
    <w:rsid w:val="00292D8C"/>
    <w:rsid w:val="004B14DF"/>
    <w:rsid w:val="009B3D08"/>
    <w:rsid w:val="00C9415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E3E64"/>
  <w15:docId w15:val="{42179D7A-0C06-4F31-B27A-6CB5F76A3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paragraph" w:styleId="ListeParagraf">
    <w:name w:val="List Paragraph"/>
    <w:basedOn w:val="Normal"/>
    <w:uiPriority w:val="34"/>
    <w:qFormat/>
    <w:rsid w:val="0009544C"/>
    <w:pPr>
      <w:ind w:left="720"/>
      <w:contextualSpacing/>
    </w:pPr>
  </w:style>
  <w:style w:type="character" w:styleId="Kpr">
    <w:name w:val="Hyperlink"/>
    <w:basedOn w:val="VarsaylanParagrafYazTipi"/>
    <w:uiPriority w:val="99"/>
    <w:unhideWhenUsed/>
    <w:rsid w:val="0009544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mailto:klinik@drmurzoglu.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www.ozlemmurzoglu.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nCRnIujEk0ZJTt1cm9NynDv9rA==">CgMxLjA4AHIhMUNTa0JER0FSaHAxMkZBeE1KZFJLWV9Rc18wS29vd2NR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Pages>
  <Words>1086</Words>
  <Characters>6196</Characters>
  <Application>Microsoft Office Word</Application>
  <DocSecurity>0</DocSecurity>
  <Lines>51</Lines>
  <Paragraphs>14</Paragraphs>
  <ScaleCrop>false</ScaleCrop>
  <Company>F. Hoffmann-La Roche, Ltd.</Company>
  <LinksUpToDate>false</LinksUpToDate>
  <CharactersWithSpaces>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Kurt, Mahir {MWJF~ISTANBUL}</dc:creator>
  <cp:lastModifiedBy>Mahir KURT</cp:lastModifiedBy>
  <cp:revision>3</cp:revision>
  <cp:lastPrinted>2024-01-09T12:33:00Z</cp:lastPrinted>
  <dcterms:created xsi:type="dcterms:W3CDTF">2024-01-09T12:29:00Z</dcterms:created>
  <dcterms:modified xsi:type="dcterms:W3CDTF">2024-02-05T08:37:00Z</dcterms:modified>
</cp:coreProperties>
</file>